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A3F0E">
      <w:pPr>
        <w:spacing w:line="560" w:lineRule="exact"/>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2025年度延吉市中小学教师专项招聘公告</w:t>
      </w:r>
    </w:p>
    <w:p w14:paraId="36BCE5FB">
      <w:pPr>
        <w:pStyle w:val="2"/>
        <w:rPr>
          <w:highlight w:val="none"/>
        </w:rPr>
      </w:pPr>
    </w:p>
    <w:p w14:paraId="11227612">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为进一步加快延边州教育事业发展步伐，加强我州教育人才队伍建设，办好新时代人民满意的延边教育，根据《中共中央 国务院关于全面深化新时代教师队伍建设改革的意见》（中发〔2018〕4号）《吉林省委组织部 省人社厅 省财政厅关于进一步放活事业单位人才交流的意见（试行）》（吉人社联字〔2016〕45号）《延边州教师专项招聘管理规定（试行）》等文件精神，面向师范院校专项招聘优秀人才，现将有关事项公告如下：</w:t>
      </w:r>
    </w:p>
    <w:p w14:paraId="79A0B8C0">
      <w:pPr>
        <w:pStyle w:val="2"/>
        <w:ind w:firstLine="640" w:firstLineChars="200"/>
        <w:rPr>
          <w:rFonts w:ascii="黑体" w:hAnsi="黑体" w:eastAsia="黑体" w:cs="黑体"/>
          <w:highlight w:val="none"/>
        </w:rPr>
      </w:pPr>
      <w:r>
        <w:rPr>
          <w:rFonts w:hint="eastAsia" w:ascii="黑体" w:hAnsi="黑体" w:eastAsia="黑体" w:cs="黑体"/>
          <w:sz w:val="32"/>
          <w:szCs w:val="32"/>
          <w:highlight w:val="none"/>
        </w:rPr>
        <w:t>一、招聘计划</w:t>
      </w:r>
    </w:p>
    <w:p w14:paraId="3C28B1DB">
      <w:pPr>
        <w:spacing w:line="520" w:lineRule="exact"/>
        <w:ind w:firstLine="640" w:firstLineChars="200"/>
        <w:rPr>
          <w:highlight w:val="none"/>
        </w:rPr>
      </w:pPr>
      <w:r>
        <w:rPr>
          <w:rFonts w:hint="eastAsia" w:ascii="仿宋_GB2312" w:hAnsi="仿宋_GB2312" w:eastAsia="仿宋_GB2312" w:cs="仿宋_GB2312"/>
          <w:sz w:val="32"/>
          <w:szCs w:val="32"/>
          <w:highlight w:val="none"/>
        </w:rPr>
        <w:t>本次招聘有延吉市19所学校，计划招聘教师116名。具体岗位及资格条件详见《2025年延吉市中小学教师专项招聘紧缺人才岗位及资格条件一览表（附件2）》。</w:t>
      </w:r>
    </w:p>
    <w:p w14:paraId="1ABDC7E3">
      <w:pPr>
        <w:pStyle w:val="2"/>
        <w:ind w:firstLine="640" w:firstLineChars="200"/>
        <w:rPr>
          <w:rFonts w:ascii="文星楷体" w:hAnsi="文星楷体" w:eastAsia="文星楷体" w:cs="文星楷体"/>
          <w:sz w:val="32"/>
          <w:szCs w:val="32"/>
          <w:highlight w:val="none"/>
        </w:rPr>
      </w:pPr>
      <w:r>
        <w:rPr>
          <w:rFonts w:hint="eastAsia" w:ascii="黑体" w:hAnsi="黑体" w:eastAsia="黑体" w:cs="黑体"/>
          <w:sz w:val="32"/>
          <w:szCs w:val="32"/>
          <w:highlight w:val="none"/>
        </w:rPr>
        <w:t>二、招聘范围和报名条件</w:t>
      </w:r>
    </w:p>
    <w:p w14:paraId="57A25425">
      <w:pPr>
        <w:spacing w:line="520" w:lineRule="exact"/>
        <w:ind w:firstLine="640" w:firstLineChars="200"/>
        <w:rPr>
          <w:rFonts w:ascii="文星楷体" w:hAnsi="文星楷体" w:eastAsia="文星楷体" w:cs="文星楷体"/>
          <w:sz w:val="32"/>
          <w:szCs w:val="32"/>
          <w:highlight w:val="none"/>
        </w:rPr>
      </w:pPr>
      <w:r>
        <w:rPr>
          <w:rFonts w:hint="eastAsia" w:ascii="文星楷体" w:hAnsi="文星楷体" w:eastAsia="文星楷体" w:cs="文星楷体"/>
          <w:sz w:val="32"/>
          <w:szCs w:val="32"/>
          <w:highlight w:val="none"/>
        </w:rPr>
        <w:t>（一）招聘范围</w:t>
      </w:r>
    </w:p>
    <w:p w14:paraId="7EA1630E">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本次招聘面向东北师范大学、延边大学、吉林师范大学、长春师范大学、通化师范学院等高校的2025年普通高校毕业生以及2023年和2024年毕业且在择业期内未落实工作单位的毕业生。</w:t>
      </w:r>
    </w:p>
    <w:p w14:paraId="6813FC06">
      <w:pPr>
        <w:spacing w:line="520" w:lineRule="exact"/>
        <w:ind w:firstLine="640" w:firstLineChars="200"/>
        <w:rPr>
          <w:rFonts w:ascii="文星楷体" w:hAnsi="文星楷体" w:eastAsia="文星楷体" w:cs="文星楷体"/>
          <w:sz w:val="32"/>
          <w:szCs w:val="32"/>
          <w:highlight w:val="none"/>
        </w:rPr>
      </w:pPr>
      <w:r>
        <w:rPr>
          <w:rFonts w:hint="eastAsia" w:ascii="文星楷体" w:hAnsi="文星楷体" w:eastAsia="文星楷体" w:cs="文星楷体"/>
          <w:sz w:val="32"/>
          <w:szCs w:val="32"/>
          <w:highlight w:val="none"/>
        </w:rPr>
        <w:t>（二）基本条件</w:t>
      </w:r>
    </w:p>
    <w:p w14:paraId="090031A3">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1.具有中华人民共和国国籍，遵守中华人民共和国宪法、法律、法规。</w:t>
      </w:r>
    </w:p>
    <w:p w14:paraId="30B037FA">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2.遵守纪律、品行端正，热爱教育事业。</w:t>
      </w:r>
    </w:p>
    <w:p w14:paraId="544A5A7D">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3.身体健康，具备适应岗位要求的身体条件。</w:t>
      </w:r>
    </w:p>
    <w:p w14:paraId="2D0FB0A6">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4.2025年普通高校本科毕业生须在2025年7月31日前取得岗位要求的毕业证和学位证；2025年普通高校研究生毕业生须在2025年12月31日前获得岗位要求的毕业证和学位证。</w:t>
      </w:r>
    </w:p>
    <w:p w14:paraId="6E5ACF81">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5.拟聘人员应具备与招聘岗位学段学科相一致的教师资格证（具体要求见附件2）。现尚未取得教师资格证的拟聘人员必须在办理聘用手续前取得招聘岗位所要求的教师资格证。</w:t>
      </w:r>
    </w:p>
    <w:p w14:paraId="3467EA10">
      <w:pPr>
        <w:pStyle w:val="2"/>
        <w:spacing w:line="520" w:lineRule="exact"/>
        <w:jc w:val="both"/>
        <w:rPr>
          <w:rFonts w:eastAsia="仿宋_GB2312"/>
          <w:highlight w:val="none"/>
        </w:rPr>
      </w:pPr>
      <w:r>
        <w:rPr>
          <w:rFonts w:hint="eastAsia" w:ascii="仿宋_GB2312" w:hAnsi="仿宋_GB2312" w:eastAsia="仿宋_GB2312" w:cs="仿宋_GB2312"/>
          <w:sz w:val="32"/>
          <w:szCs w:val="32"/>
          <w:highlight w:val="none"/>
        </w:rPr>
        <w:t xml:space="preserve">    6.具备招聘岗位需要的其他资格条件。</w:t>
      </w:r>
    </w:p>
    <w:p w14:paraId="4EF339AC">
      <w:pPr>
        <w:spacing w:line="520" w:lineRule="exact"/>
        <w:ind w:firstLine="640" w:firstLineChars="200"/>
        <w:rPr>
          <w:rFonts w:ascii="文星楷体" w:hAnsi="文星楷体" w:eastAsia="文星楷体" w:cs="文星楷体"/>
          <w:bCs/>
          <w:sz w:val="32"/>
          <w:szCs w:val="32"/>
          <w:highlight w:val="none"/>
        </w:rPr>
      </w:pPr>
      <w:r>
        <w:rPr>
          <w:rFonts w:hint="eastAsia" w:ascii="文星楷体" w:hAnsi="文星楷体" w:eastAsia="文星楷体" w:cs="文星楷体"/>
          <w:bCs/>
          <w:sz w:val="32"/>
          <w:szCs w:val="32"/>
          <w:highlight w:val="none"/>
        </w:rPr>
        <w:t>（三）岗位条件</w:t>
      </w:r>
    </w:p>
    <w:p w14:paraId="62C20992">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符合岗位所需要的学历、专业等其他条件详见附件。招聘岗位资格条件由招聘单位设置并负责解释。</w:t>
      </w:r>
    </w:p>
    <w:p w14:paraId="5A6B9623">
      <w:pPr>
        <w:pStyle w:val="2"/>
        <w:ind w:firstLine="640" w:firstLineChars="200"/>
        <w:rPr>
          <w:rFonts w:ascii="文星楷体" w:hAnsi="文星楷体" w:eastAsia="文星楷体" w:cs="文星楷体"/>
          <w:highlight w:val="none"/>
        </w:rPr>
      </w:pPr>
      <w:r>
        <w:rPr>
          <w:rFonts w:hint="eastAsia" w:ascii="文星楷体" w:hAnsi="文星楷体" w:eastAsia="文星楷体" w:cs="文星楷体"/>
          <w:sz w:val="32"/>
          <w:szCs w:val="32"/>
          <w:highlight w:val="none"/>
        </w:rPr>
        <w:t>（四）有下列情形的人员不得报考</w:t>
      </w:r>
    </w:p>
    <w:p w14:paraId="44A744F1">
      <w:pPr>
        <w:pStyle w:val="4"/>
        <w:spacing w:after="0" w:line="520" w:lineRule="exact"/>
        <w:ind w:left="0" w:leftChars="0"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1.在读的非2025年毕业生（2026年1月1日后取得毕业证、学位证的考生不视为2025年毕业生）；    </w:t>
      </w:r>
    </w:p>
    <w:p w14:paraId="794C4C4A">
      <w:pPr>
        <w:pStyle w:val="4"/>
        <w:spacing w:after="0" w:line="520" w:lineRule="exact"/>
        <w:ind w:left="0" w:leftChars="0"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2.按照法律法规规定不得聘用的其他情形的人员。</w:t>
      </w:r>
    </w:p>
    <w:p w14:paraId="659E338A">
      <w:pPr>
        <w:pStyle w:val="3"/>
        <w:ind w:firstLine="640"/>
        <w:rPr>
          <w:rFonts w:eastAsia="仿宋_GB2312"/>
          <w:highlight w:val="none"/>
        </w:rPr>
      </w:pPr>
      <w:r>
        <w:rPr>
          <w:rFonts w:hint="eastAsia" w:ascii="楷体" w:hAnsi="楷体" w:eastAsia="楷体" w:cs="楷体"/>
          <w:highlight w:val="none"/>
        </w:rPr>
        <w:t>（五）回避情形</w:t>
      </w:r>
    </w:p>
    <w:p w14:paraId="6BE4D60B">
      <w:pPr>
        <w:pStyle w:val="4"/>
        <w:spacing w:after="0" w:line="520" w:lineRule="exact"/>
        <w:ind w:left="0" w:leftChars="0"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事业单位公开招聘工作所有参与人员</w:t>
      </w:r>
      <w:r>
        <w:rPr>
          <w:rFonts w:hint="eastAsia" w:ascii="仿宋_GB2312" w:hAnsi="仿宋_GB2312" w:eastAsia="仿宋_GB2312" w:cs="仿宋_GB2312"/>
          <w:spacing w:val="-4"/>
          <w:sz w:val="32"/>
          <w:szCs w:val="32"/>
          <w:highlight w:val="none"/>
        </w:rPr>
        <w:t>以及可能影响公正的特定关系人需要回避的，参照《事业单位人事管</w:t>
      </w:r>
      <w:bookmarkStart w:id="0" w:name="_GoBack"/>
      <w:bookmarkEnd w:id="0"/>
      <w:r>
        <w:rPr>
          <w:rFonts w:hint="eastAsia" w:ascii="仿宋_GB2312" w:hAnsi="仿宋_GB2312" w:eastAsia="仿宋_GB2312" w:cs="仿宋_GB2312"/>
          <w:spacing w:val="-4"/>
          <w:sz w:val="32"/>
          <w:szCs w:val="32"/>
          <w:highlight w:val="none"/>
        </w:rPr>
        <w:t>理回避规定》执行。</w:t>
      </w:r>
    </w:p>
    <w:p w14:paraId="430C14B7">
      <w:pPr>
        <w:spacing w:line="520" w:lineRule="exact"/>
        <w:ind w:firstLine="640" w:firstLineChars="200"/>
        <w:rPr>
          <w:rFonts w:ascii="仿宋_GB2312" w:hAnsi="仿宋_GB2312" w:eastAsia="黑体" w:cs="仿宋_GB2312"/>
          <w:sz w:val="32"/>
          <w:szCs w:val="32"/>
          <w:highlight w:val="none"/>
        </w:rPr>
      </w:pPr>
      <w:r>
        <w:rPr>
          <w:rFonts w:hint="eastAsia" w:ascii="黑体" w:hAnsi="黑体" w:eastAsia="黑体" w:cs="黑体"/>
          <w:sz w:val="32"/>
          <w:szCs w:val="32"/>
          <w:highlight w:val="none"/>
        </w:rPr>
        <w:t>三、报名与资格审查</w:t>
      </w:r>
    </w:p>
    <w:p w14:paraId="29C9CD2F">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本次招聘采用网上报名、网上资格初审、现场资格复审方式进行。</w:t>
      </w:r>
    </w:p>
    <w:p w14:paraId="2257B7C7">
      <w:pPr>
        <w:spacing w:line="520" w:lineRule="exact"/>
        <w:ind w:firstLine="640" w:firstLineChars="200"/>
        <w:rPr>
          <w:rFonts w:ascii="华文楷体" w:hAnsi="华文楷体" w:eastAsia="华文楷体" w:cs="华文楷体"/>
          <w:bCs/>
          <w:sz w:val="32"/>
          <w:szCs w:val="32"/>
          <w:highlight w:val="none"/>
        </w:rPr>
      </w:pPr>
      <w:r>
        <w:rPr>
          <w:rFonts w:hint="eastAsia" w:ascii="华文楷体" w:hAnsi="华文楷体" w:eastAsia="华文楷体" w:cs="华文楷体"/>
          <w:bCs/>
          <w:sz w:val="32"/>
          <w:szCs w:val="32"/>
          <w:highlight w:val="none"/>
        </w:rPr>
        <w:t>（一）报名时间和方式</w:t>
      </w:r>
    </w:p>
    <w:p w14:paraId="2DDD41A4">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2025年4月21日发布公告，报名时间为2025年4月2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日至2025年4月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00。</w:t>
      </w:r>
    </w:p>
    <w:p w14:paraId="3914B690">
      <w:pPr>
        <w:pStyle w:val="2"/>
        <w:spacing w:line="520" w:lineRule="exact"/>
        <w:rPr>
          <w:rFonts w:eastAsia="仿宋_GB2312"/>
          <w:highlight w:val="none"/>
        </w:rPr>
      </w:pPr>
      <w:r>
        <w:rPr>
          <w:rFonts w:hint="eastAsia" w:ascii="仿宋_GB2312" w:hAnsi="仿宋_GB2312" w:eastAsia="仿宋_GB2312" w:cs="仿宋_GB2312"/>
          <w:sz w:val="32"/>
          <w:szCs w:val="32"/>
          <w:highlight w:val="none"/>
        </w:rPr>
        <w:t xml:space="preserve">    报名方式：考生报名须提供的相关材料，上传至报考单位指定报名邮箱（详见附件2）。</w:t>
      </w:r>
    </w:p>
    <w:p w14:paraId="11C5906E">
      <w:pPr>
        <w:spacing w:line="520" w:lineRule="exact"/>
        <w:ind w:firstLine="640" w:firstLineChars="200"/>
        <w:rPr>
          <w:rFonts w:ascii="仿宋_GB2312" w:hAnsi="仿宋_GB2312" w:eastAsia="仿宋_GB2312" w:cs="仿宋_GB2312"/>
          <w:sz w:val="32"/>
          <w:szCs w:val="32"/>
          <w:highlight w:val="none"/>
        </w:rPr>
      </w:pPr>
      <w:r>
        <w:rPr>
          <w:rFonts w:hint="eastAsia" w:ascii="楷体" w:hAnsi="楷体" w:eastAsia="楷体" w:cs="楷体"/>
          <w:sz w:val="32"/>
          <w:szCs w:val="32"/>
          <w:highlight w:val="none"/>
        </w:rPr>
        <w:t>（二）报名要求</w:t>
      </w:r>
    </w:p>
    <w:p w14:paraId="297EED62">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报名者须提供本人有效身份证、报名表（附件1，从网上下载填写签名）、本人在校成绩单、本校毕业生就业指导部门签署意见的《毕业生就业推荐表》、资格证、已毕业择业期未就业的考生须提供毕业</w:t>
      </w:r>
      <w:r>
        <w:rPr>
          <w:rFonts w:hint="eastAsia" w:ascii="仿宋_GB2312" w:hAnsi="仿宋_GB2312" w:eastAsia="仿宋_GB2312" w:cs="仿宋_GB2312"/>
          <w:sz w:val="32"/>
          <w:szCs w:val="32"/>
          <w:highlight w:val="none"/>
          <w:lang w:val="en-US" w:eastAsia="zh-CN"/>
        </w:rPr>
        <w:t>证</w:t>
      </w:r>
      <w:r>
        <w:rPr>
          <w:rFonts w:hint="eastAsia" w:ascii="仿宋_GB2312" w:hAnsi="仿宋_GB2312" w:eastAsia="仿宋_GB2312" w:cs="仿宋_GB2312"/>
          <w:sz w:val="32"/>
          <w:szCs w:val="32"/>
          <w:highlight w:val="none"/>
        </w:rPr>
        <w:t>、学位证等岗位需求的材料及近期（6个月内）正面1寸免冠照片（JPG格式），报名电子邮箱详见附件2。发送电子邮件时，考生需将报名表（附件1）及相关证件证明材料原件照片存入一个文件夹，发送至指定邮箱（该文件夹及发送邮件的标题为“招聘单位+招聘岗位+考生姓名”模式，如：XX学校英语教师张三），待面试（考核）前资格复查时送达相关证件原件。</w:t>
      </w:r>
    </w:p>
    <w:p w14:paraId="7D4476EA">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考人员应如实提交个人信息和报名所需材料，凡本人填写信息不真实、不完整或填写错误的，责任自负；考生故意隐瞒、虚报瞒报相关信息的，一经查实，立即取消考试资格或聘用资格。报名与考试时使用的身份证必须一致。</w:t>
      </w:r>
    </w:p>
    <w:p w14:paraId="4CC22F1B">
      <w:pPr>
        <w:spacing w:line="520" w:lineRule="exact"/>
        <w:ind w:firstLine="640" w:firstLineChars="200"/>
        <w:rPr>
          <w:rFonts w:ascii="楷体" w:hAnsi="楷体" w:eastAsia="楷体" w:cs="楷体"/>
          <w:sz w:val="32"/>
          <w:szCs w:val="32"/>
          <w:highlight w:val="none"/>
        </w:rPr>
      </w:pPr>
      <w:r>
        <w:rPr>
          <w:rFonts w:hint="eastAsia" w:ascii="楷体" w:hAnsi="楷体" w:eastAsia="楷体" w:cs="楷体"/>
          <w:sz w:val="32"/>
          <w:szCs w:val="32"/>
          <w:highlight w:val="none"/>
        </w:rPr>
        <w:t>（三）资格审查</w:t>
      </w:r>
    </w:p>
    <w:p w14:paraId="66B09A5A">
      <w:pPr>
        <w:pStyle w:val="2"/>
        <w:spacing w:line="520" w:lineRule="exact"/>
        <w:ind w:firstLine="640" w:firstLineChars="200"/>
        <w:rPr>
          <w:highlight w:val="none"/>
        </w:rPr>
      </w:pPr>
      <w:r>
        <w:rPr>
          <w:rFonts w:hint="eastAsia" w:ascii="仿宋_GB2312" w:hAnsi="仿宋_GB2312" w:eastAsia="仿宋_GB2312" w:cs="仿宋_GB2312"/>
          <w:sz w:val="32"/>
          <w:szCs w:val="32"/>
          <w:highlight w:val="none"/>
        </w:rPr>
        <w:t>招聘单位依据报名人员投递的简历、报名表、毕业生推荐表等材料进行资格审查，资格审查贯穿招聘工作全过程，在任何环节发现报名人员不符合招聘岗位及资格条件要求或弄虚作假骗取应聘资格的，均取消应聘资格。</w:t>
      </w:r>
    </w:p>
    <w:p w14:paraId="26601572">
      <w:pPr>
        <w:spacing w:line="520" w:lineRule="exact"/>
        <w:ind w:firstLine="640" w:firstLineChars="200"/>
        <w:rPr>
          <w:rFonts w:ascii="仿宋_GB2312" w:hAnsi="仿宋_GB2312" w:eastAsia="仿宋_GB2312" w:cs="仿宋_GB2312"/>
          <w:sz w:val="32"/>
          <w:szCs w:val="32"/>
          <w:highlight w:val="none"/>
        </w:rPr>
      </w:pPr>
      <w:r>
        <w:rPr>
          <w:rFonts w:hint="eastAsia" w:ascii="楷体" w:hAnsi="楷体" w:eastAsia="楷体" w:cs="楷体"/>
          <w:sz w:val="32"/>
          <w:szCs w:val="32"/>
          <w:highlight w:val="none"/>
        </w:rPr>
        <w:t>（四）有关规定</w:t>
      </w:r>
    </w:p>
    <w:p w14:paraId="6D6833BA">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1.每个有意向的毕业生只能报考一个招聘岗位。</w:t>
      </w:r>
    </w:p>
    <w:p w14:paraId="15BD0136">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2.请报名人员确保报名时所留联系电话畅通，以便通知有关事宜。</w:t>
      </w:r>
    </w:p>
    <w:p w14:paraId="299470B0">
      <w:pPr>
        <w:spacing w:line="52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四、招聘时间、地点</w:t>
      </w:r>
    </w:p>
    <w:p w14:paraId="7979A915">
      <w:pPr>
        <w:pStyle w:val="2"/>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此次招聘考试具体时间、地点以准考证上的为准或者另行通知。</w:t>
      </w:r>
    </w:p>
    <w:p w14:paraId="4421CEC8">
      <w:pPr>
        <w:spacing w:line="52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五、招聘考试</w:t>
      </w:r>
    </w:p>
    <w:p w14:paraId="0F7CF3F8">
      <w:pPr>
        <w:pStyle w:val="2"/>
        <w:spacing w:line="52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rPr>
        <w:t>此次招聘考试采取免笔试直接面试的方式进行，</w:t>
      </w:r>
      <w:r>
        <w:rPr>
          <w:rFonts w:hint="eastAsia" w:ascii="仿宋_GB2312" w:hAnsi="仿宋_GB2312" w:eastAsia="仿宋_GB2312" w:cs="仿宋_GB2312"/>
          <w:spacing w:val="-4"/>
          <w:sz w:val="32"/>
          <w:szCs w:val="32"/>
          <w:highlight w:val="none"/>
        </w:rPr>
        <w:t>面试采取试讲方式进行。</w:t>
      </w:r>
      <w:r>
        <w:rPr>
          <w:rFonts w:hint="eastAsia" w:ascii="仿宋_GB2312" w:hAnsi="仿宋_GB2312" w:eastAsia="仿宋_GB2312" w:cs="仿宋_GB2312"/>
          <w:color w:val="000000"/>
          <w:sz w:val="32"/>
          <w:szCs w:val="32"/>
          <w:highlight w:val="none"/>
        </w:rPr>
        <w:t>主要考察应聘人员语言表达能力、仪表与教态、课程和教学设计能力等教学基本功；学科理论知识水平、课程标准与教材的理解能力、学科基本技能的专业素质；职业道德与专业精神、身体与心理素质等。</w:t>
      </w:r>
    </w:p>
    <w:p w14:paraId="58E9D9A3">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面试成绩满分100分，及格线60分，面试成绩即为考生考试总成绩，未达到及格分数线的，视为总成绩不及格，取消进入下一环节资格。</w:t>
      </w:r>
      <w:r>
        <w:rPr>
          <w:rFonts w:hint="eastAsia" w:ascii="仿宋_GB2312" w:hAnsi="仿宋_GB2312" w:eastAsia="仿宋_GB2312" w:cs="仿宋_GB2312"/>
          <w:sz w:val="32"/>
          <w:szCs w:val="32"/>
          <w:highlight w:val="none"/>
        </w:rPr>
        <w:t>面试顺序通过考生现场抽签决定，面试现场打分，成绩现场公布。</w:t>
      </w:r>
    </w:p>
    <w:p w14:paraId="07559A73">
      <w:pPr>
        <w:pStyle w:val="2"/>
        <w:jc w:val="both"/>
        <w:rPr>
          <w:rFonts w:ascii="仿宋_GB2312" w:hAnsi="仿宋_GB2312" w:eastAsia="仿宋_GB2312" w:cs="仿宋_GB2312"/>
          <w:sz w:val="32"/>
          <w:szCs w:val="32"/>
          <w:highlight w:val="none"/>
        </w:rPr>
      </w:pPr>
      <w:r>
        <w:rPr>
          <w:rFonts w:hint="eastAsia"/>
          <w:highlight w:val="none"/>
        </w:rPr>
        <w:t xml:space="preserve">      </w:t>
      </w:r>
      <w:r>
        <w:rPr>
          <w:rFonts w:hint="eastAsia" w:ascii="仿宋_GB2312" w:hAnsi="仿宋_GB2312" w:eastAsia="仿宋_GB2312" w:cs="仿宋_GB2312"/>
          <w:sz w:val="32"/>
          <w:szCs w:val="32"/>
          <w:highlight w:val="none"/>
        </w:rPr>
        <w:t>本公告同一岗位拟面试人员超过一个工作日面试人数最大值（一般为30人）时，视情况对报考该岗位</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考生进行笔试，根据笔试成绩由高到低选30人进入面试，其笔试成绩不作为总成绩计算权重，考生成绩以最终面试成绩为准。笔试的具体时间、地点另行通知。</w:t>
      </w:r>
    </w:p>
    <w:p w14:paraId="43585C6D">
      <w:pPr>
        <w:spacing w:line="520" w:lineRule="exact"/>
        <w:ind w:right="-19" w:rightChars="-9" w:firstLine="640" w:firstLineChars="200"/>
        <w:rPr>
          <w:rFonts w:ascii="黑体" w:hAnsi="黑体" w:eastAsia="黑体"/>
          <w:sz w:val="32"/>
          <w:szCs w:val="32"/>
          <w:highlight w:val="none"/>
        </w:rPr>
      </w:pPr>
      <w:r>
        <w:rPr>
          <w:rFonts w:hint="eastAsia" w:ascii="黑体" w:hAnsi="黑体" w:eastAsia="黑体"/>
          <w:sz w:val="32"/>
          <w:szCs w:val="32"/>
          <w:highlight w:val="none"/>
        </w:rPr>
        <w:t>六、签订协议</w:t>
      </w:r>
    </w:p>
    <w:p w14:paraId="390B0F62">
      <w:pPr>
        <w:pStyle w:val="2"/>
        <w:spacing w:line="520" w:lineRule="exact"/>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依据招聘计划和面试成绩，由高分到低分按岗位招聘计划数1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1的比例确定，若同一岗位出现成绩相同的，则通过加试的方法确定拟签约人员。经招聘单位同意后，拟签约人选必须携带加盖高校就业指导中心公章的“全国普通高等学校毕业生就业协议书”或“全国毕业研究生就业协议书”，到指定地点规定时限内签订就业协议，未按照规定时限签约的，视为自动放弃签约资格。签约后不得擅自违约，因个人原因放弃资格的，录入延边州事业单位公开招聘应聘人员诚信档案库。</w:t>
      </w:r>
    </w:p>
    <w:p w14:paraId="76486CAA">
      <w:pPr>
        <w:spacing w:line="520" w:lineRule="exact"/>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七、体检和考察</w:t>
      </w:r>
    </w:p>
    <w:p w14:paraId="5DCE620F">
      <w:pPr>
        <w:spacing w:line="520" w:lineRule="exact"/>
        <w:ind w:firstLine="640" w:firstLineChars="200"/>
        <w:rPr>
          <w:rFonts w:ascii="方正楷体_GBK" w:hAnsi="方正楷体_GBK" w:eastAsia="方正楷体_GBK" w:cs="方正楷体_GBK"/>
          <w:color w:val="000000"/>
          <w:sz w:val="32"/>
          <w:szCs w:val="32"/>
          <w:highlight w:val="none"/>
        </w:rPr>
      </w:pPr>
      <w:r>
        <w:rPr>
          <w:rFonts w:hint="eastAsia" w:ascii="方正楷体_GBK" w:hAnsi="方正楷体_GBK" w:eastAsia="方正楷体_GBK" w:cs="方正楷体_GBK"/>
          <w:color w:val="000000"/>
          <w:sz w:val="32"/>
          <w:szCs w:val="32"/>
          <w:highlight w:val="none"/>
        </w:rPr>
        <w:t>（一）体检</w:t>
      </w:r>
    </w:p>
    <w:p w14:paraId="478DB78D">
      <w:pPr>
        <w:spacing w:line="520" w:lineRule="exact"/>
        <w:ind w:firstLine="640" w:firstLineChars="200"/>
        <w:rPr>
          <w:rFonts w:ascii="楷体_GB2312" w:hAnsi="楷体_GB2312" w:eastAsia="楷体_GB2312" w:cs="楷体_GB2312"/>
          <w:color w:val="000000"/>
          <w:sz w:val="32"/>
          <w:szCs w:val="32"/>
          <w:highlight w:val="none"/>
        </w:rPr>
      </w:pPr>
      <w:r>
        <w:rPr>
          <w:rFonts w:hint="eastAsia" w:ascii="仿宋_GB2312" w:hAnsi="仿宋_GB2312" w:eastAsia="仿宋_GB2312" w:cs="仿宋_GB2312"/>
          <w:color w:val="000000"/>
          <w:sz w:val="32"/>
          <w:szCs w:val="32"/>
          <w:highlight w:val="none"/>
        </w:rPr>
        <w:t>签订协议后，各招聘岗位按照实际招聘人数确定进入体检人员，具体标准参照《公务员录用体检通用标准（试行）》。由教育主管部门负责组织进入体检环节人员前往指定医院进行体检，体检结果不合格的，取消进入下一环节资格。</w:t>
      </w:r>
    </w:p>
    <w:p w14:paraId="55A39B72">
      <w:pPr>
        <w:spacing w:line="520" w:lineRule="exact"/>
        <w:ind w:firstLine="640" w:firstLineChars="200"/>
        <w:rPr>
          <w:rFonts w:ascii="方正楷体_GBK" w:hAnsi="方正楷体_GBK" w:eastAsia="方正楷体_GBK" w:cs="方正楷体_GBK"/>
          <w:bCs/>
          <w:sz w:val="32"/>
          <w:szCs w:val="32"/>
          <w:highlight w:val="none"/>
        </w:rPr>
      </w:pPr>
      <w:r>
        <w:rPr>
          <w:rFonts w:hint="eastAsia" w:ascii="方正楷体_GBK" w:hAnsi="方正楷体_GBK" w:eastAsia="方正楷体_GBK" w:cs="方正楷体_GBK"/>
          <w:bCs/>
          <w:sz w:val="32"/>
          <w:szCs w:val="32"/>
          <w:highlight w:val="none"/>
        </w:rPr>
        <w:t>（二）组织考察</w:t>
      </w:r>
    </w:p>
    <w:p w14:paraId="4A8ABA07">
      <w:pPr>
        <w:pStyle w:val="2"/>
        <w:spacing w:line="500" w:lineRule="exact"/>
        <w:ind w:firstLine="608"/>
        <w:jc w:val="both"/>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体检合格的人员，由招聘单位及主管部门对其思想政治表现、道德品质、业务能力等情况进行考察，考察不合格的，取消拟聘用人选资格，并在该岗位考试成绩达到及格线以上的人员中，从高分到低分依次递补。</w:t>
      </w:r>
    </w:p>
    <w:p w14:paraId="0BDCB8EB">
      <w:pPr>
        <w:pStyle w:val="2"/>
        <w:spacing w:line="500" w:lineRule="exact"/>
        <w:ind w:firstLine="608"/>
        <w:jc w:val="both"/>
        <w:rPr>
          <w:rFonts w:ascii="仿宋_GB2312" w:hAnsi="仿宋_GB2312" w:eastAsia="仿宋_GB2312" w:cs="仿宋_GB2312"/>
          <w:spacing w:val="-4"/>
          <w:sz w:val="32"/>
          <w:szCs w:val="32"/>
          <w:highlight w:val="none"/>
        </w:rPr>
      </w:pPr>
      <w:r>
        <w:rPr>
          <w:rFonts w:hint="eastAsia" w:ascii="仿宋_GB2312" w:hAnsi="仿宋_GB2312" w:eastAsia="仿宋_GB2312" w:cs="仿宋_GB2312"/>
          <w:spacing w:val="-4"/>
          <w:sz w:val="32"/>
          <w:szCs w:val="32"/>
          <w:highlight w:val="none"/>
        </w:rPr>
        <w:t>体检、考察有一项不合格的，取消拟聘用人选资格。考生在体检、考察过程中弄虚作假，隐瞒重要病史或违法违纪情况等导致体检、考察结果不实的，取消聘用资格。</w:t>
      </w:r>
    </w:p>
    <w:p w14:paraId="75307759">
      <w:pPr>
        <w:pStyle w:val="2"/>
        <w:spacing w:line="500" w:lineRule="exact"/>
        <w:ind w:firstLine="608"/>
        <w:jc w:val="both"/>
        <w:rPr>
          <w:rFonts w:ascii="黑体" w:hAnsi="黑体" w:eastAsia="黑体" w:cs="黑体"/>
          <w:bCs/>
          <w:sz w:val="32"/>
          <w:szCs w:val="32"/>
          <w:highlight w:val="none"/>
        </w:rPr>
      </w:pPr>
      <w:r>
        <w:rPr>
          <w:rFonts w:hint="eastAsia" w:ascii="黑体" w:hAnsi="黑体" w:eastAsia="黑体" w:cs="黑体"/>
          <w:bCs/>
          <w:sz w:val="32"/>
          <w:szCs w:val="32"/>
          <w:highlight w:val="none"/>
        </w:rPr>
        <w:t>八、公示</w:t>
      </w:r>
    </w:p>
    <w:p w14:paraId="3318908C">
      <w:pPr>
        <w:spacing w:line="480" w:lineRule="exact"/>
        <w:ind w:firstLine="624" w:firstLineChars="200"/>
        <w:rPr>
          <w:rFonts w:ascii="仿宋_GB2312" w:hAnsi="仿宋_GB2312" w:eastAsia="仿宋_GB2312" w:cs="仿宋_GB2312"/>
          <w:spacing w:val="-4"/>
          <w:sz w:val="32"/>
          <w:szCs w:val="32"/>
          <w:highlight w:val="none"/>
        </w:rPr>
      </w:pPr>
      <w:r>
        <w:rPr>
          <w:rFonts w:hint="eastAsia" w:ascii="仿宋_GB2312" w:hAnsi="仿宋_GB2312" w:eastAsia="仿宋_GB2312" w:cs="仿宋_GB2312"/>
          <w:spacing w:val="-4"/>
          <w:sz w:val="32"/>
          <w:szCs w:val="32"/>
          <w:highlight w:val="none"/>
        </w:rPr>
        <w:t>经体检、考察合格确定为拟聘用人选的，在招聘单位主管部门网站进行公示，公示期为5个工作日。对经公示无异议或虽有反映但不影响录用的人员，按规定</w:t>
      </w:r>
      <w:r>
        <w:rPr>
          <w:rFonts w:hint="eastAsia" w:ascii="仿宋_GB2312" w:hAnsi="仿宋_GB2312" w:eastAsia="仿宋_GB2312" w:cs="仿宋_GB2312"/>
          <w:spacing w:val="-4"/>
          <w:sz w:val="32"/>
          <w:szCs w:val="32"/>
          <w:highlight w:val="none"/>
          <w:lang w:val="en-US" w:eastAsia="zh-CN"/>
        </w:rPr>
        <w:t>完成</w:t>
      </w:r>
      <w:r>
        <w:rPr>
          <w:rFonts w:hint="eastAsia" w:ascii="仿宋_GB2312" w:hAnsi="仿宋_GB2312" w:eastAsia="仿宋_GB2312" w:cs="仿宋_GB2312"/>
          <w:spacing w:val="-4"/>
          <w:sz w:val="32"/>
          <w:szCs w:val="32"/>
          <w:highlight w:val="none"/>
        </w:rPr>
        <w:t>聘用</w:t>
      </w:r>
      <w:r>
        <w:rPr>
          <w:rFonts w:hint="eastAsia" w:ascii="仿宋_GB2312" w:hAnsi="仿宋_GB2312" w:eastAsia="仿宋_GB2312" w:cs="仿宋_GB2312"/>
          <w:spacing w:val="-4"/>
          <w:sz w:val="32"/>
          <w:szCs w:val="32"/>
          <w:highlight w:val="none"/>
          <w:lang w:val="en-US" w:eastAsia="zh-CN"/>
        </w:rPr>
        <w:t>手续</w:t>
      </w:r>
      <w:r>
        <w:rPr>
          <w:rFonts w:hint="eastAsia" w:ascii="仿宋_GB2312" w:hAnsi="仿宋_GB2312" w:eastAsia="仿宋_GB2312" w:cs="仿宋_GB2312"/>
          <w:spacing w:val="-4"/>
          <w:sz w:val="32"/>
          <w:szCs w:val="32"/>
          <w:highlight w:val="none"/>
        </w:rPr>
        <w:t>；对反映有影响录用问题</w:t>
      </w:r>
      <w:r>
        <w:rPr>
          <w:rFonts w:hint="eastAsia" w:ascii="仿宋_GB2312" w:hAnsi="仿宋_GB2312" w:eastAsia="仿宋_GB2312" w:cs="仿宋_GB2312"/>
          <w:sz w:val="32"/>
          <w:szCs w:val="32"/>
          <w:highlight w:val="none"/>
        </w:rPr>
        <w:t>并查有实据的，取消其拟聘用资格；对反映有严重问题但一时难以查实的，暂缓聘用，待查实并做出结论后决定是否聘用；因本人原因导致无法按期毕业或本人放弃的，取消其聘用资格；并按递补程序进行递补。公示期结束后，无论何种原因取消其聘用资格的，均不再递补。</w:t>
      </w:r>
    </w:p>
    <w:p w14:paraId="68D91C06">
      <w:pPr>
        <w:pStyle w:val="2"/>
        <w:spacing w:line="480" w:lineRule="exact"/>
        <w:ind w:firstLine="608"/>
        <w:jc w:val="both"/>
        <w:rPr>
          <w:rFonts w:ascii="黑体" w:hAnsi="黑体" w:eastAsia="黑体" w:cs="黑体"/>
          <w:bCs/>
          <w:sz w:val="32"/>
          <w:szCs w:val="32"/>
          <w:highlight w:val="none"/>
        </w:rPr>
      </w:pPr>
      <w:r>
        <w:rPr>
          <w:rFonts w:hint="eastAsia" w:ascii="黑体" w:hAnsi="黑体" w:eastAsia="黑体" w:cs="黑体"/>
          <w:bCs/>
          <w:sz w:val="32"/>
          <w:szCs w:val="32"/>
          <w:highlight w:val="none"/>
        </w:rPr>
        <w:t>九、聘用</w:t>
      </w:r>
    </w:p>
    <w:p w14:paraId="68B6722A">
      <w:pPr>
        <w:spacing w:line="480" w:lineRule="exact"/>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pacing w:val="-4"/>
          <w:sz w:val="32"/>
          <w:szCs w:val="32"/>
          <w:highlight w:val="none"/>
        </w:rPr>
        <w:t>聘用公示期结束后，由招聘单位按照事业单位人事管理有关规定办理相关聘用手续。在办理聘用手续前不能如期获得毕业证书和学位证书或因违纪受到学校处分或行政处罚的，就业协议书自动终止，取消聘用资格，招聘单位不承担任何违约责任</w:t>
      </w:r>
      <w:r>
        <w:rPr>
          <w:rFonts w:hint="eastAsia" w:ascii="仿宋_GB2312" w:hAnsi="仿宋_GB2312" w:eastAsia="仿宋_GB2312" w:cs="仿宋_GB2312"/>
          <w:spacing w:val="-4"/>
          <w:kern w:val="0"/>
          <w:sz w:val="32"/>
          <w:szCs w:val="32"/>
          <w:highlight w:val="none"/>
        </w:rPr>
        <w:t>。此次招聘</w:t>
      </w:r>
      <w:r>
        <w:rPr>
          <w:rFonts w:hint="eastAsia" w:ascii="仿宋_GB2312" w:hAnsi="仿宋_GB2312" w:eastAsia="仿宋_GB2312" w:cs="仿宋_GB2312"/>
          <w:sz w:val="32"/>
          <w:szCs w:val="32"/>
          <w:highlight w:val="none"/>
        </w:rPr>
        <w:t>人员实行试用期制度，试用期一并计算在聘用合同期限内，试用期12个月，试用期满经考核合格的，予以正式聘用，试用期考核不合格的，取消其聘用资格。</w:t>
      </w:r>
    </w:p>
    <w:p w14:paraId="261A8CA5">
      <w:pPr>
        <w:pStyle w:val="2"/>
        <w:spacing w:line="480" w:lineRule="exact"/>
        <w:ind w:firstLine="608"/>
        <w:jc w:val="both"/>
        <w:rPr>
          <w:rFonts w:ascii="黑体" w:hAnsi="黑体" w:eastAsia="黑体" w:cs="黑体"/>
          <w:bCs/>
          <w:sz w:val="32"/>
          <w:szCs w:val="32"/>
          <w:highlight w:val="none"/>
        </w:rPr>
      </w:pPr>
      <w:r>
        <w:rPr>
          <w:rFonts w:hint="eastAsia" w:ascii="黑体" w:hAnsi="黑体" w:eastAsia="黑体" w:cs="黑体"/>
          <w:bCs/>
          <w:sz w:val="32"/>
          <w:szCs w:val="32"/>
          <w:highlight w:val="none"/>
        </w:rPr>
        <w:t>十、纪律要求</w:t>
      </w:r>
    </w:p>
    <w:p w14:paraId="225F3504">
      <w:pPr>
        <w:pStyle w:val="2"/>
        <w:spacing w:line="480" w:lineRule="exact"/>
        <w:rPr>
          <w:rFonts w:eastAsia="仿宋_GB2312"/>
          <w:highlight w:val="none"/>
        </w:rPr>
      </w:pPr>
      <w:r>
        <w:rPr>
          <w:rFonts w:hint="eastAsia" w:ascii="仿宋_GB2312" w:hAnsi="仿宋_GB2312" w:eastAsia="仿宋_GB2312" w:cs="仿宋_GB2312"/>
          <w:spacing w:val="-4"/>
          <w:sz w:val="32"/>
          <w:szCs w:val="32"/>
          <w:highlight w:val="none"/>
        </w:rPr>
        <w:t xml:space="preserve">    凡考生未在规定时间内参加报名、审核、考试、体检、考察、报到等情况的，均视为自动放弃应聘资格；资格审核贯穿招聘工作全过程，在任何环节，发现考生不符合招聘条件或弄虚作假骗取应聘资格的，均取消应聘资格。同时，对于公开招聘过程中应聘人员、招聘单位和招聘工作人员违纪违规行为的认定与处理按照</w:t>
      </w:r>
      <w:r>
        <w:rPr>
          <w:rFonts w:hint="eastAsia" w:ascii="仿宋_GB2312" w:hAnsi="仿宋_GB2312" w:eastAsia="仿宋_GB2312" w:cs="仿宋_GB2312"/>
          <w:color w:val="000000"/>
          <w:sz w:val="32"/>
          <w:szCs w:val="32"/>
          <w:highlight w:val="none"/>
        </w:rPr>
        <w:t>《事业单位公开招聘违纪违规行为处理规定》（人社部令第35号）执行。</w:t>
      </w:r>
    </w:p>
    <w:p w14:paraId="573DDC6A">
      <w:pPr>
        <w:pStyle w:val="7"/>
        <w:spacing w:before="0" w:beforeAutospacing="0" w:after="0" w:afterAutospacing="0" w:line="480" w:lineRule="exact"/>
        <w:ind w:firstLine="640" w:firstLineChars="200"/>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此公告如有未尽事宜，请关注补充公告。</w:t>
      </w:r>
    </w:p>
    <w:p w14:paraId="058B6A5B">
      <w:pPr>
        <w:pStyle w:val="7"/>
        <w:spacing w:before="0" w:beforeAutospacing="0" w:after="0" w:afterAutospacing="0" w:line="480" w:lineRule="exact"/>
        <w:ind w:left="1918" w:leftChars="304" w:hanging="1280" w:hangingChars="400"/>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附件：1.</w:t>
      </w:r>
      <w:r>
        <w:rPr>
          <w:rFonts w:hint="eastAsia" w:ascii="仿宋_GB2312" w:hAnsi="仿宋_GB2312" w:eastAsia="仿宋_GB2312" w:cs="仿宋_GB2312"/>
          <w:sz w:val="32"/>
          <w:szCs w:val="32"/>
          <w:highlight w:val="none"/>
        </w:rPr>
        <w:t>延吉市教师专项招聘报名表</w:t>
      </w:r>
    </w:p>
    <w:p w14:paraId="090D3A17">
      <w:pPr>
        <w:pStyle w:val="7"/>
        <w:spacing w:before="0" w:beforeAutospacing="0" w:after="0" w:afterAutospacing="0" w:line="480" w:lineRule="exact"/>
        <w:ind w:left="1916" w:leftChars="760" w:hanging="320" w:hangingChars="100"/>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2.2025年延吉市中小学教师专项招聘紧缺人才岗位及资格条件一览表</w:t>
      </w:r>
    </w:p>
    <w:p w14:paraId="2C28ADD1">
      <w:pPr>
        <w:pStyle w:val="7"/>
        <w:spacing w:before="0" w:beforeAutospacing="0" w:after="0" w:afterAutospacing="0" w:line="480" w:lineRule="exact"/>
        <w:jc w:val="both"/>
        <w:rPr>
          <w:rFonts w:ascii="仿宋_GB2312" w:hAnsi="仿宋_GB2312" w:eastAsia="仿宋_GB2312" w:cs="仿宋_GB2312"/>
          <w:sz w:val="32"/>
          <w:szCs w:val="32"/>
          <w:highlight w:val="none"/>
          <w:shd w:val="clear" w:color="auto" w:fill="FFFFFF"/>
        </w:rPr>
      </w:pPr>
    </w:p>
    <w:p w14:paraId="4433546A">
      <w:pPr>
        <w:pStyle w:val="7"/>
        <w:spacing w:before="0" w:beforeAutospacing="0" w:after="0" w:afterAutospacing="0" w:line="480" w:lineRule="exact"/>
        <w:ind w:left="1916" w:leftChars="760" w:hanging="320" w:hangingChars="100"/>
        <w:jc w:val="both"/>
        <w:rPr>
          <w:rFonts w:ascii="仿宋_GB2312" w:hAnsi="仿宋_GB2312" w:eastAsia="仿宋_GB2312" w:cs="仿宋_GB2312"/>
          <w:sz w:val="32"/>
          <w:szCs w:val="32"/>
          <w:highlight w:val="none"/>
          <w:shd w:val="clear" w:color="auto" w:fill="FFFFFF"/>
        </w:rPr>
      </w:pPr>
    </w:p>
    <w:p w14:paraId="5FDA6F22">
      <w:pPr>
        <w:pStyle w:val="7"/>
        <w:spacing w:before="0" w:beforeAutospacing="0" w:after="0" w:afterAutospacing="0" w:line="480" w:lineRule="exact"/>
        <w:ind w:left="1916" w:leftChars="760" w:hanging="320" w:hangingChars="100"/>
        <w:jc w:val="both"/>
        <w:rPr>
          <w:rFonts w:ascii="仿宋_GB2312" w:hAnsi="仿宋_GB2312" w:eastAsia="仿宋_GB2312" w:cs="仿宋_GB2312"/>
          <w:sz w:val="32"/>
          <w:szCs w:val="32"/>
          <w:highlight w:val="none"/>
          <w:shd w:val="clear" w:color="auto" w:fill="FFFFFF"/>
        </w:rPr>
      </w:pPr>
    </w:p>
    <w:p w14:paraId="755A54A0">
      <w:pPr>
        <w:pStyle w:val="7"/>
        <w:spacing w:before="0" w:beforeAutospacing="0" w:after="0" w:afterAutospacing="0" w:line="480" w:lineRule="exact"/>
        <w:ind w:left="1916" w:leftChars="760" w:hanging="320" w:hangingChars="100"/>
        <w:jc w:val="both"/>
        <w:rPr>
          <w:rFonts w:ascii="仿宋_GB2312" w:hAnsi="仿宋_GB2312" w:eastAsia="仿宋_GB2312" w:cs="仿宋_GB2312"/>
          <w:sz w:val="32"/>
          <w:szCs w:val="32"/>
          <w:highlight w:val="none"/>
          <w:shd w:val="clear" w:color="auto" w:fill="FFFFFF"/>
        </w:rPr>
      </w:pPr>
    </w:p>
    <w:p w14:paraId="18CABC65">
      <w:pPr>
        <w:pStyle w:val="7"/>
        <w:spacing w:before="0" w:beforeAutospacing="0" w:after="0" w:afterAutospacing="0" w:line="480" w:lineRule="exact"/>
        <w:ind w:left="1916" w:leftChars="760" w:hanging="320" w:hangingChars="100"/>
        <w:jc w:val="both"/>
        <w:rPr>
          <w:rFonts w:ascii="仿宋_GB2312" w:hAnsi="仿宋_GB2312" w:eastAsia="仿宋_GB2312" w:cs="仿宋_GB2312"/>
          <w:sz w:val="32"/>
          <w:szCs w:val="32"/>
          <w:highlight w:val="none"/>
          <w:shd w:val="clear" w:color="auto" w:fill="FFFFFF"/>
        </w:rPr>
      </w:pPr>
    </w:p>
    <w:p w14:paraId="0B1D6858">
      <w:pPr>
        <w:pStyle w:val="7"/>
        <w:spacing w:before="0" w:beforeAutospacing="0" w:after="0" w:afterAutospacing="0" w:line="480" w:lineRule="exact"/>
        <w:ind w:firstLine="640" w:firstLineChars="200"/>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xml:space="preserve">                              延吉市教育局</w:t>
      </w:r>
    </w:p>
    <w:p w14:paraId="404B6585">
      <w:pPr>
        <w:pStyle w:val="7"/>
        <w:spacing w:before="0" w:beforeAutospacing="0" w:after="0" w:afterAutospacing="0" w:line="480" w:lineRule="exact"/>
        <w:ind w:firstLine="640" w:firstLineChars="200"/>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xml:space="preserve">                             2025年4月21日</w:t>
      </w:r>
    </w:p>
    <w:p w14:paraId="01C9737C">
      <w:pPr>
        <w:pStyle w:val="7"/>
        <w:spacing w:before="0" w:beforeAutospacing="0" w:after="0" w:afterAutospacing="0" w:line="540" w:lineRule="exact"/>
        <w:jc w:val="both"/>
        <w:rPr>
          <w:rFonts w:ascii="黑体" w:hAnsi="黑体" w:eastAsia="黑体" w:cs="黑体"/>
          <w:sz w:val="32"/>
          <w:szCs w:val="32"/>
          <w:shd w:val="clear" w:color="auto" w:fill="FFFFFF"/>
        </w:rPr>
      </w:pPr>
    </w:p>
    <w:p w14:paraId="37407B49">
      <w:pPr>
        <w:pStyle w:val="7"/>
        <w:spacing w:before="0" w:beforeAutospacing="0" w:after="0" w:afterAutospacing="0" w:line="540" w:lineRule="exact"/>
        <w:jc w:val="both"/>
        <w:rPr>
          <w:rFonts w:ascii="黑体" w:hAnsi="黑体" w:eastAsia="黑体" w:cs="黑体"/>
          <w:sz w:val="32"/>
          <w:szCs w:val="32"/>
          <w:shd w:val="clear" w:color="auto" w:fill="FFFFFF"/>
        </w:rPr>
      </w:pPr>
    </w:p>
    <w:p w14:paraId="26353318">
      <w:pPr>
        <w:pStyle w:val="7"/>
        <w:spacing w:before="0" w:beforeAutospacing="0" w:after="0" w:afterAutospacing="0" w:line="540" w:lineRule="exact"/>
        <w:jc w:val="both"/>
        <w:rPr>
          <w:rFonts w:ascii="黑体" w:hAnsi="黑体" w:eastAsia="黑体" w:cs="黑体"/>
          <w:sz w:val="32"/>
          <w:szCs w:val="32"/>
          <w:shd w:val="clear" w:color="auto" w:fill="FFFFFF"/>
        </w:rPr>
      </w:pPr>
    </w:p>
    <w:p w14:paraId="546F34ED">
      <w:pPr>
        <w:pStyle w:val="7"/>
        <w:spacing w:before="0" w:beforeAutospacing="0" w:after="0" w:afterAutospacing="0" w:line="540" w:lineRule="exact"/>
        <w:jc w:val="both"/>
        <w:rPr>
          <w:rFonts w:ascii="黑体" w:hAnsi="黑体" w:eastAsia="黑体" w:cs="黑体"/>
          <w:sz w:val="32"/>
          <w:szCs w:val="32"/>
          <w:shd w:val="clear" w:color="auto" w:fill="FFFFFF"/>
        </w:rPr>
      </w:pPr>
    </w:p>
    <w:p w14:paraId="7CB9698D">
      <w:pPr>
        <w:pStyle w:val="7"/>
        <w:spacing w:before="0" w:beforeAutospacing="0" w:after="0" w:afterAutospacing="0" w:line="540" w:lineRule="exact"/>
        <w:jc w:val="both"/>
        <w:rPr>
          <w:rFonts w:ascii="黑体" w:hAnsi="黑体" w:eastAsia="黑体" w:cs="黑体"/>
          <w:sz w:val="32"/>
          <w:szCs w:val="32"/>
          <w:shd w:val="clear" w:color="auto" w:fill="FFFFFF"/>
        </w:rPr>
      </w:pPr>
    </w:p>
    <w:p w14:paraId="6DB53AFB"/>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文星楷体">
    <w:altName w:val="楷体"/>
    <w:panose1 w:val="00000000000000000000"/>
    <w:charset w:val="86"/>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楷体_GBK">
    <w:altName w:val="微软雅黑"/>
    <w:panose1 w:val="00000000000000000000"/>
    <w:charset w:val="86"/>
    <w:family w:val="auto"/>
    <w:pitch w:val="default"/>
    <w:sig w:usb0="00000000" w:usb1="00000000" w:usb2="00000000" w:usb3="00000000" w:csb0="00040000" w:csb1="00000000"/>
  </w:font>
  <w:font w:name="楷体_GB2312">
    <w:altName w:val="楷体"/>
    <w:panose1 w:val="00000000000000000000"/>
    <w:charset w:val="00"/>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A7230">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4E6101">
                          <w:pPr>
                            <w:pStyle w:val="5"/>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F4E6101">
                    <w:pPr>
                      <w:pStyle w:val="5"/>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zYzM4MzllYTFmNmFhZjExMGY2OGE3MDA4ODE3Y2MifQ=="/>
    <w:docVar w:name="KSO_WPS_MARK_KEY" w:val="dcc70f7e-10d5-486b-91bf-4d3c0ebb3cb9"/>
  </w:docVars>
  <w:rsids>
    <w:rsidRoot w:val="48B55A6C"/>
    <w:rsid w:val="00033A01"/>
    <w:rsid w:val="000C097A"/>
    <w:rsid w:val="0012705A"/>
    <w:rsid w:val="001D67B9"/>
    <w:rsid w:val="001E099C"/>
    <w:rsid w:val="00255593"/>
    <w:rsid w:val="002C6E1D"/>
    <w:rsid w:val="002D3142"/>
    <w:rsid w:val="0033135A"/>
    <w:rsid w:val="00413D4E"/>
    <w:rsid w:val="00452623"/>
    <w:rsid w:val="004917E4"/>
    <w:rsid w:val="004D549C"/>
    <w:rsid w:val="00583694"/>
    <w:rsid w:val="00683562"/>
    <w:rsid w:val="0081544F"/>
    <w:rsid w:val="00880362"/>
    <w:rsid w:val="00AB6A57"/>
    <w:rsid w:val="00B82C6C"/>
    <w:rsid w:val="00BA17AA"/>
    <w:rsid w:val="00DE63AA"/>
    <w:rsid w:val="00EC0CB1"/>
    <w:rsid w:val="00FA1C57"/>
    <w:rsid w:val="01D10A8C"/>
    <w:rsid w:val="025947C8"/>
    <w:rsid w:val="040F5DF2"/>
    <w:rsid w:val="049A6D0C"/>
    <w:rsid w:val="056D9703"/>
    <w:rsid w:val="0BBA029A"/>
    <w:rsid w:val="0C89690F"/>
    <w:rsid w:val="0D125480"/>
    <w:rsid w:val="143811B7"/>
    <w:rsid w:val="14A84220"/>
    <w:rsid w:val="15E7234F"/>
    <w:rsid w:val="16FF8956"/>
    <w:rsid w:val="1A7F85FB"/>
    <w:rsid w:val="1AE70303"/>
    <w:rsid w:val="1BDB7BB9"/>
    <w:rsid w:val="1BE911B4"/>
    <w:rsid w:val="1E3B1FCF"/>
    <w:rsid w:val="203504E7"/>
    <w:rsid w:val="20665E37"/>
    <w:rsid w:val="25E839D9"/>
    <w:rsid w:val="26DE78D2"/>
    <w:rsid w:val="273F04EE"/>
    <w:rsid w:val="29EF5805"/>
    <w:rsid w:val="29FB034F"/>
    <w:rsid w:val="2ADD0D38"/>
    <w:rsid w:val="2B76B1CF"/>
    <w:rsid w:val="2F790467"/>
    <w:rsid w:val="2FF38870"/>
    <w:rsid w:val="327E95A3"/>
    <w:rsid w:val="33AF1959"/>
    <w:rsid w:val="33DC5DE2"/>
    <w:rsid w:val="35A26B2A"/>
    <w:rsid w:val="35BFBE7F"/>
    <w:rsid w:val="36BB64D9"/>
    <w:rsid w:val="36FF8838"/>
    <w:rsid w:val="37DF3800"/>
    <w:rsid w:val="37F66D85"/>
    <w:rsid w:val="37FF3A5E"/>
    <w:rsid w:val="380E4FA1"/>
    <w:rsid w:val="39AC56AC"/>
    <w:rsid w:val="3AFC2325"/>
    <w:rsid w:val="3DEEA77B"/>
    <w:rsid w:val="3E9BF05D"/>
    <w:rsid w:val="3E9F7330"/>
    <w:rsid w:val="3F650E83"/>
    <w:rsid w:val="3F792F3C"/>
    <w:rsid w:val="3FFB025A"/>
    <w:rsid w:val="3FFF38C0"/>
    <w:rsid w:val="3FFFF1E7"/>
    <w:rsid w:val="48B55A6C"/>
    <w:rsid w:val="4A08555A"/>
    <w:rsid w:val="4AF7F73E"/>
    <w:rsid w:val="4DF57748"/>
    <w:rsid w:val="4F3EC64E"/>
    <w:rsid w:val="4F6F7586"/>
    <w:rsid w:val="4FFF2CE6"/>
    <w:rsid w:val="51FED7AB"/>
    <w:rsid w:val="523E15B8"/>
    <w:rsid w:val="5377DDB3"/>
    <w:rsid w:val="539F02B5"/>
    <w:rsid w:val="53EDE9EB"/>
    <w:rsid w:val="53EF0151"/>
    <w:rsid w:val="57ED844F"/>
    <w:rsid w:val="597E1520"/>
    <w:rsid w:val="59DC77FD"/>
    <w:rsid w:val="5ABEBBE1"/>
    <w:rsid w:val="5B987F17"/>
    <w:rsid w:val="5BD462C2"/>
    <w:rsid w:val="5BEF6020"/>
    <w:rsid w:val="5BEF65F2"/>
    <w:rsid w:val="5C1F17B8"/>
    <w:rsid w:val="5CBC315C"/>
    <w:rsid w:val="5CFFCD44"/>
    <w:rsid w:val="5DBCC8A3"/>
    <w:rsid w:val="5DDDB346"/>
    <w:rsid w:val="5E7A9BFB"/>
    <w:rsid w:val="5EFA7CCD"/>
    <w:rsid w:val="5F1857D8"/>
    <w:rsid w:val="5FC2DEF2"/>
    <w:rsid w:val="5FDFCADB"/>
    <w:rsid w:val="5FFD2F10"/>
    <w:rsid w:val="63F7872C"/>
    <w:rsid w:val="659ED646"/>
    <w:rsid w:val="65D77E61"/>
    <w:rsid w:val="67BF64AE"/>
    <w:rsid w:val="67D73EB8"/>
    <w:rsid w:val="67FB8F53"/>
    <w:rsid w:val="67FD22DC"/>
    <w:rsid w:val="68AA2CE8"/>
    <w:rsid w:val="68ED9E91"/>
    <w:rsid w:val="6B6DB80E"/>
    <w:rsid w:val="6BBA8843"/>
    <w:rsid w:val="6BBED91A"/>
    <w:rsid w:val="6CDA7739"/>
    <w:rsid w:val="6CEF15D1"/>
    <w:rsid w:val="6D53C614"/>
    <w:rsid w:val="6DBB6C5B"/>
    <w:rsid w:val="6DBFFFAF"/>
    <w:rsid w:val="6EED77E7"/>
    <w:rsid w:val="6F79C3F6"/>
    <w:rsid w:val="6FB33E7D"/>
    <w:rsid w:val="6FBB27F8"/>
    <w:rsid w:val="6FBFEA6C"/>
    <w:rsid w:val="6FBFFE7A"/>
    <w:rsid w:val="6FCAC667"/>
    <w:rsid w:val="6FCF6F9A"/>
    <w:rsid w:val="70311913"/>
    <w:rsid w:val="71F7FD13"/>
    <w:rsid w:val="737DD897"/>
    <w:rsid w:val="74EB62EC"/>
    <w:rsid w:val="757DE146"/>
    <w:rsid w:val="759711B5"/>
    <w:rsid w:val="75BB6F3A"/>
    <w:rsid w:val="75BB828E"/>
    <w:rsid w:val="75FA8842"/>
    <w:rsid w:val="76D78CE8"/>
    <w:rsid w:val="77389DD0"/>
    <w:rsid w:val="777DA2D5"/>
    <w:rsid w:val="777E4C26"/>
    <w:rsid w:val="777F1370"/>
    <w:rsid w:val="77B48DA7"/>
    <w:rsid w:val="77B93820"/>
    <w:rsid w:val="77D87C9B"/>
    <w:rsid w:val="783DE673"/>
    <w:rsid w:val="784D5F78"/>
    <w:rsid w:val="793E4C7B"/>
    <w:rsid w:val="79EB5DC9"/>
    <w:rsid w:val="79F7C069"/>
    <w:rsid w:val="79FD30B5"/>
    <w:rsid w:val="79FF66AA"/>
    <w:rsid w:val="7B1FC6B7"/>
    <w:rsid w:val="7B3F697E"/>
    <w:rsid w:val="7B5F9DA5"/>
    <w:rsid w:val="7B791F87"/>
    <w:rsid w:val="7B7FC3D4"/>
    <w:rsid w:val="7B9F5F5F"/>
    <w:rsid w:val="7BAF0F82"/>
    <w:rsid w:val="7BBB7988"/>
    <w:rsid w:val="7BED987C"/>
    <w:rsid w:val="7BEE4F15"/>
    <w:rsid w:val="7BF63315"/>
    <w:rsid w:val="7BFD2209"/>
    <w:rsid w:val="7BFF3EAC"/>
    <w:rsid w:val="7BFFDE1A"/>
    <w:rsid w:val="7CFD8591"/>
    <w:rsid w:val="7D4D088C"/>
    <w:rsid w:val="7D5D8033"/>
    <w:rsid w:val="7D77CA6B"/>
    <w:rsid w:val="7D7D8B87"/>
    <w:rsid w:val="7D7FB1B5"/>
    <w:rsid w:val="7D9FA51C"/>
    <w:rsid w:val="7DAE974D"/>
    <w:rsid w:val="7DDF87FE"/>
    <w:rsid w:val="7EB1A277"/>
    <w:rsid w:val="7EB24638"/>
    <w:rsid w:val="7EEC2259"/>
    <w:rsid w:val="7EFFDF5E"/>
    <w:rsid w:val="7F2C29EE"/>
    <w:rsid w:val="7F5ED046"/>
    <w:rsid w:val="7F722CD2"/>
    <w:rsid w:val="7F7C049D"/>
    <w:rsid w:val="7F7D58EC"/>
    <w:rsid w:val="7F7E52C3"/>
    <w:rsid w:val="7F7FB6C9"/>
    <w:rsid w:val="7F9FD5F4"/>
    <w:rsid w:val="7FDB9EB7"/>
    <w:rsid w:val="7FDE62D0"/>
    <w:rsid w:val="7FE780F8"/>
    <w:rsid w:val="7FE8AA12"/>
    <w:rsid w:val="7FE98248"/>
    <w:rsid w:val="7FEAFA43"/>
    <w:rsid w:val="7FF5538C"/>
    <w:rsid w:val="7FF78412"/>
    <w:rsid w:val="7FFA14DD"/>
    <w:rsid w:val="7FFB3B3B"/>
    <w:rsid w:val="7FFB3DF6"/>
    <w:rsid w:val="7FFC1DF0"/>
    <w:rsid w:val="7FFD33E5"/>
    <w:rsid w:val="7FFF04F1"/>
    <w:rsid w:val="7FFF64DF"/>
    <w:rsid w:val="7FFF6CE8"/>
    <w:rsid w:val="7FFF8572"/>
    <w:rsid w:val="7FFFC294"/>
    <w:rsid w:val="7FFFE887"/>
    <w:rsid w:val="7FFFF7A1"/>
    <w:rsid w:val="8CBF50E6"/>
    <w:rsid w:val="97FB6E4D"/>
    <w:rsid w:val="99CF1E46"/>
    <w:rsid w:val="9BAF1A4C"/>
    <w:rsid w:val="9CAFE41D"/>
    <w:rsid w:val="9CCF018E"/>
    <w:rsid w:val="9CF125C3"/>
    <w:rsid w:val="9D4B5CFF"/>
    <w:rsid w:val="9DFEB9FF"/>
    <w:rsid w:val="9EF5E89B"/>
    <w:rsid w:val="9FCB8DC7"/>
    <w:rsid w:val="9FF2F7AF"/>
    <w:rsid w:val="9FFE7384"/>
    <w:rsid w:val="9FFFC972"/>
    <w:rsid w:val="A7DF5DF4"/>
    <w:rsid w:val="A92E3A08"/>
    <w:rsid w:val="A9DD26D3"/>
    <w:rsid w:val="ABA7CC73"/>
    <w:rsid w:val="AD7F0C28"/>
    <w:rsid w:val="ADCF32D5"/>
    <w:rsid w:val="AED8A822"/>
    <w:rsid w:val="AEDF94F5"/>
    <w:rsid w:val="AEFDA219"/>
    <w:rsid w:val="AF2FF6A8"/>
    <w:rsid w:val="AF699537"/>
    <w:rsid w:val="AFB7B097"/>
    <w:rsid w:val="B47B678D"/>
    <w:rsid w:val="B6C52706"/>
    <w:rsid w:val="B7BFE8FD"/>
    <w:rsid w:val="B7EB6A15"/>
    <w:rsid w:val="B84F3908"/>
    <w:rsid w:val="B9EDF327"/>
    <w:rsid w:val="BA7B23C6"/>
    <w:rsid w:val="BA7E2071"/>
    <w:rsid w:val="BAB6B39D"/>
    <w:rsid w:val="BBB516E9"/>
    <w:rsid w:val="BC7E1A65"/>
    <w:rsid w:val="BDEF9864"/>
    <w:rsid w:val="BDF6E41F"/>
    <w:rsid w:val="BEBDD1C2"/>
    <w:rsid w:val="BEF580F3"/>
    <w:rsid w:val="BEFFB128"/>
    <w:rsid w:val="BF6DD21E"/>
    <w:rsid w:val="BFBF1182"/>
    <w:rsid w:val="BFDF1251"/>
    <w:rsid w:val="BFFEB46F"/>
    <w:rsid w:val="CDFE68EF"/>
    <w:rsid w:val="CEE12A39"/>
    <w:rsid w:val="D59F02A8"/>
    <w:rsid w:val="D6EF9372"/>
    <w:rsid w:val="D7BD8378"/>
    <w:rsid w:val="D9D5D108"/>
    <w:rsid w:val="DBBEC37B"/>
    <w:rsid w:val="DCF7C836"/>
    <w:rsid w:val="DD0EAA0A"/>
    <w:rsid w:val="DD7E09A9"/>
    <w:rsid w:val="DDFC5490"/>
    <w:rsid w:val="DE5BA629"/>
    <w:rsid w:val="DEEB85A7"/>
    <w:rsid w:val="DEED5650"/>
    <w:rsid w:val="DF2FE74A"/>
    <w:rsid w:val="DF8EFA88"/>
    <w:rsid w:val="DF9F0EB9"/>
    <w:rsid w:val="DFF600AD"/>
    <w:rsid w:val="DFF7E9E8"/>
    <w:rsid w:val="E1FC2B8A"/>
    <w:rsid w:val="E3F68F9B"/>
    <w:rsid w:val="E737BC7C"/>
    <w:rsid w:val="E9BBD863"/>
    <w:rsid w:val="E9F71EFB"/>
    <w:rsid w:val="EABFDBBF"/>
    <w:rsid w:val="ECC97D9C"/>
    <w:rsid w:val="ECDF4C27"/>
    <w:rsid w:val="EEFB3B97"/>
    <w:rsid w:val="EF3E79DF"/>
    <w:rsid w:val="EF4FE490"/>
    <w:rsid w:val="EF7ABF04"/>
    <w:rsid w:val="EF971C78"/>
    <w:rsid w:val="EFDA8DD2"/>
    <w:rsid w:val="EFDD98CF"/>
    <w:rsid w:val="EFFD07C6"/>
    <w:rsid w:val="EFFF4B2B"/>
    <w:rsid w:val="EFFFFEDA"/>
    <w:rsid w:val="F14B010D"/>
    <w:rsid w:val="F1FAF262"/>
    <w:rsid w:val="F2EED154"/>
    <w:rsid w:val="F36741F3"/>
    <w:rsid w:val="F37F057C"/>
    <w:rsid w:val="F3EE4DF5"/>
    <w:rsid w:val="F3FDF4DC"/>
    <w:rsid w:val="F3FE4A88"/>
    <w:rsid w:val="F3FF7732"/>
    <w:rsid w:val="F41792C1"/>
    <w:rsid w:val="F54E279F"/>
    <w:rsid w:val="F59E999A"/>
    <w:rsid w:val="F5B27C2B"/>
    <w:rsid w:val="F79BC18A"/>
    <w:rsid w:val="F7AC0976"/>
    <w:rsid w:val="F7EFC37A"/>
    <w:rsid w:val="F7F373F0"/>
    <w:rsid w:val="F8B8C5D5"/>
    <w:rsid w:val="F9AF26F9"/>
    <w:rsid w:val="F9B7D533"/>
    <w:rsid w:val="F9BB48DE"/>
    <w:rsid w:val="FA9670C5"/>
    <w:rsid w:val="FACFC317"/>
    <w:rsid w:val="FB778D05"/>
    <w:rsid w:val="FBADC736"/>
    <w:rsid w:val="FBFE6117"/>
    <w:rsid w:val="FBFFC08A"/>
    <w:rsid w:val="FCFF4278"/>
    <w:rsid w:val="FDCFBB93"/>
    <w:rsid w:val="FDD1AFCC"/>
    <w:rsid w:val="FDECE9D9"/>
    <w:rsid w:val="FDF7664B"/>
    <w:rsid w:val="FDF969E0"/>
    <w:rsid w:val="FDFD130B"/>
    <w:rsid w:val="FDFEF161"/>
    <w:rsid w:val="FDFFCC86"/>
    <w:rsid w:val="FDFFE8D1"/>
    <w:rsid w:val="FE734873"/>
    <w:rsid w:val="FE7D434B"/>
    <w:rsid w:val="FEADF323"/>
    <w:rsid w:val="FEBFB97D"/>
    <w:rsid w:val="FEF5D15E"/>
    <w:rsid w:val="FEFF1C4C"/>
    <w:rsid w:val="FEFF50F6"/>
    <w:rsid w:val="FEFF8190"/>
    <w:rsid w:val="FF6EDCD2"/>
    <w:rsid w:val="FF7AC1B2"/>
    <w:rsid w:val="FF7F2144"/>
    <w:rsid w:val="FF8AF014"/>
    <w:rsid w:val="FF8E21F0"/>
    <w:rsid w:val="FFBF06DA"/>
    <w:rsid w:val="FFBF0FEC"/>
    <w:rsid w:val="FFC7CCB5"/>
    <w:rsid w:val="FFDC8045"/>
    <w:rsid w:val="FFEF08E8"/>
    <w:rsid w:val="FFEF6857"/>
    <w:rsid w:val="FFEFC348"/>
    <w:rsid w:val="FFF52BA7"/>
    <w:rsid w:val="FFF918D5"/>
    <w:rsid w:val="FFFBE581"/>
    <w:rsid w:val="FFFF0384"/>
    <w:rsid w:val="FFFF5A28"/>
    <w:rsid w:val="FFFF89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style>
  <w:style w:type="paragraph" w:styleId="3">
    <w:name w:val="Normal Indent"/>
    <w:basedOn w:val="1"/>
    <w:qFormat/>
    <w:uiPriority w:val="99"/>
    <w:pPr>
      <w:ind w:firstLine="420" w:firstLineChars="200"/>
    </w:pPr>
    <w:rPr>
      <w:rFonts w:eastAsia="仿宋"/>
      <w:sz w:val="32"/>
    </w:rPr>
  </w:style>
  <w:style w:type="paragraph" w:styleId="4">
    <w:name w:val="Body Text Indent"/>
    <w:basedOn w:val="1"/>
    <w:next w:val="3"/>
    <w:qFormat/>
    <w:uiPriority w:val="0"/>
    <w:pPr>
      <w:spacing w:after="120"/>
      <w:ind w:left="420" w:leftChars="200"/>
    </w:p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Body Text First Indent 2"/>
    <w:basedOn w:val="4"/>
    <w:qFormat/>
    <w:uiPriority w:val="99"/>
    <w:pPr>
      <w:spacing w:after="0"/>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2965</Words>
  <Characters>3063</Characters>
  <Lines>22</Lines>
  <Paragraphs>6</Paragraphs>
  <TotalTime>13</TotalTime>
  <ScaleCrop>false</ScaleCrop>
  <LinksUpToDate>false</LinksUpToDate>
  <CharactersWithSpaces>3150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2025-04-21T06:51:00Z</dcterms:created>
  <dc:creator>xiaohuang</dc:creator>
  <cp:lastModifiedBy>freezing</cp:lastModifiedBy>
  <cp:lastPrinted>2023-03-16T05:38:00Z</cp:lastPrinted>
  <dcterms:modified xsi:type="dcterms:W3CDTF">2025-04-21T08:48:10Z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6B401953B08C450DB69DF1AB2ACE94CC_13</vt:lpwstr>
  </property>
  <property fmtid="{D5CDD505-2E9C-101B-9397-08002B2CF9AE}" pid="4" name="KSOTemplateDocerSaveRecord">
    <vt:lpwstr>eyJoZGlkIjoiYzQ2NzY5ZGZhYjQzOWU1N2Y0NjcxZTYyMzY0Y2EwZTkiLCJ1c2VySWQiOiI2MTY2NDU0MzEifQ==</vt:lpwstr>
  </property>
</Properties>
</file>